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TERMO DE CESSÃO DE DIREITOS AUTORAIS PATRIMONIAIS</w:t>
      </w:r>
    </w:p>
    <w:p>
      <w:pPr>
        <w:pStyle w:val="Normal"/>
        <w:rPr/>
      </w:pPr>
      <w:r>
        <w:rPr/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O(A) </w:t>
      </w:r>
      <w:r>
        <w:rPr>
          <w:b/>
          <w:sz w:val="24"/>
          <w:szCs w:val="24"/>
        </w:rPr>
        <w:t>AUTOR(A)</w:t>
      </w:r>
      <w:r>
        <w:rPr>
          <w:sz w:val="24"/>
          <w:szCs w:val="24"/>
        </w:rPr>
        <w:t xml:space="preserve">, __________________________________________________, Brasileiro(a), [estado civil], Eng°(ª) _______________________, com registro no CREA/______ sob o nº ______________________, inscrito no CPF sob o nº ________________________, residente e domiciliado na Cidade de __________________________________________________, na rua __________________________________________________, nº _______________, bairro _______________, doravante designado </w:t>
      </w:r>
      <w:r>
        <w:rPr>
          <w:b/>
          <w:sz w:val="24"/>
          <w:szCs w:val="24"/>
        </w:rPr>
        <w:t>CEDENTE</w:t>
      </w:r>
      <w:r>
        <w:rPr>
          <w:sz w:val="24"/>
          <w:szCs w:val="24"/>
        </w:rPr>
        <w:t xml:space="preserve">; cede </w:t>
      </w:r>
      <w:r>
        <w:rPr>
          <w:b/>
          <w:sz w:val="24"/>
          <w:szCs w:val="24"/>
        </w:rPr>
        <w:t>AO MUNICÍPIO DE SANTA CRUZ DO SUL</w:t>
      </w:r>
      <w:r>
        <w:rPr>
          <w:sz w:val="24"/>
          <w:szCs w:val="24"/>
        </w:rPr>
        <w:t xml:space="preserve">, pessoa jurídica de Direito Público, inscrito no CNPJ sob o nº 95.440.517/0001-08, com sede na Praça da Bandeira, S/N, neste ato representado pelo(a) </w:t>
      </w:r>
      <w:r>
        <w:rPr>
          <w:b/>
          <w:sz w:val="24"/>
          <w:szCs w:val="24"/>
        </w:rPr>
        <w:t>SECRETARIA MUNICIPAL DE MEIO AMBIENTE, SANEAMENTO E SUSTENTABILIDADE, SIMONE BEATRIS SCHNEIDER</w:t>
      </w:r>
      <w:r>
        <w:rPr>
          <w:sz w:val="24"/>
          <w:szCs w:val="24"/>
        </w:rPr>
        <w:t xml:space="preserve">, através do presente </w:t>
      </w:r>
      <w:r>
        <w:rPr>
          <w:b/>
          <w:sz w:val="24"/>
          <w:szCs w:val="24"/>
        </w:rPr>
        <w:t>TERMO DE CESSÃO TOTAL DE DIREITOS AUTORAIS</w:t>
      </w:r>
      <w:r>
        <w:rPr>
          <w:sz w:val="24"/>
          <w:szCs w:val="24"/>
        </w:rPr>
        <w:t xml:space="preserve"> dos Estudos de Avaliação Preliminar (fase I) de passivo ambiental em solo e água e estudo hidrogeológico e mapa potenciométrico na Antiga Área de Disposição de Resíduos Sólidos Urbanos, localizados nesta cidade que neste instrumento serão referidos simplesmente como </w:t>
      </w:r>
      <w:r>
        <w:rPr>
          <w:b/>
          <w:sz w:val="24"/>
          <w:szCs w:val="24"/>
        </w:rPr>
        <w:t>PROJETOS</w:t>
      </w:r>
      <w:r>
        <w:rPr>
          <w:sz w:val="24"/>
          <w:szCs w:val="24"/>
        </w:rPr>
        <w:t>.</w:t>
      </w:r>
    </w:p>
    <w:p>
      <w:pPr>
        <w:pStyle w:val="Normal"/>
        <w:numPr>
          <w:ilvl w:val="0"/>
          <w:numId w:val="1"/>
        </w:numPr>
        <w:spacing w:lineRule="auto" w:line="360"/>
        <w:ind w:left="425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</w:t>
      </w:r>
      <w:r>
        <w:rPr>
          <w:b/>
          <w:sz w:val="24"/>
          <w:szCs w:val="24"/>
        </w:rPr>
        <w:t>CEDENTE</w:t>
      </w:r>
      <w:r>
        <w:rPr>
          <w:sz w:val="24"/>
          <w:szCs w:val="24"/>
        </w:rPr>
        <w:t xml:space="preserve">, em caráter total, irrevogável, irretratável, cede e transfere ao </w:t>
      </w:r>
      <w:r>
        <w:rPr>
          <w:b/>
          <w:sz w:val="24"/>
          <w:szCs w:val="24"/>
        </w:rPr>
        <w:t>CESSIONÁRIO</w:t>
      </w:r>
      <w:r>
        <w:rPr>
          <w:sz w:val="24"/>
          <w:szCs w:val="24"/>
        </w:rPr>
        <w:t xml:space="preserve"> todos e quaisquer direitos autorais natureza patrimonial sobre os </w:t>
      </w:r>
      <w:r>
        <w:rPr>
          <w:b/>
          <w:sz w:val="24"/>
          <w:szCs w:val="24"/>
        </w:rPr>
        <w:t>PROJETOS</w:t>
      </w:r>
      <w:r>
        <w:rPr>
          <w:sz w:val="24"/>
          <w:szCs w:val="24"/>
        </w:rPr>
        <w:t>, em obediência ao art. 93 da Lei n.º 14.133/21 e nos termos da Lei nº. 9.610/1998.</w:t>
      </w:r>
    </w:p>
    <w:p>
      <w:pPr>
        <w:pStyle w:val="Normal"/>
        <w:numPr>
          <w:ilvl w:val="0"/>
          <w:numId w:val="1"/>
        </w:numPr>
        <w:spacing w:lineRule="auto" w:line="360"/>
        <w:ind w:left="425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exclusividade de que trata o item anterior será oponível inclusive ao </w:t>
      </w:r>
      <w:r>
        <w:rPr>
          <w:b/>
          <w:sz w:val="24"/>
          <w:szCs w:val="24"/>
        </w:rPr>
        <w:t>CEDENTE</w:t>
      </w:r>
      <w:r>
        <w:rPr>
          <w:sz w:val="24"/>
          <w:szCs w:val="24"/>
        </w:rPr>
        <w:t>.</w:t>
      </w:r>
    </w:p>
    <w:p>
      <w:pPr>
        <w:pStyle w:val="Normal"/>
        <w:numPr>
          <w:ilvl w:val="0"/>
          <w:numId w:val="1"/>
        </w:numPr>
        <w:spacing w:lineRule="auto" w:line="360"/>
        <w:ind w:left="425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 </w:t>
      </w:r>
      <w:r>
        <w:rPr>
          <w:b/>
          <w:sz w:val="24"/>
          <w:szCs w:val="24"/>
        </w:rPr>
        <w:t>PROJETOS</w:t>
      </w:r>
      <w:r>
        <w:rPr>
          <w:sz w:val="24"/>
          <w:szCs w:val="24"/>
        </w:rPr>
        <w:t xml:space="preserve"> poderão ser disponibilizados pelo </w:t>
      </w:r>
      <w:r>
        <w:rPr>
          <w:b/>
          <w:sz w:val="24"/>
          <w:szCs w:val="24"/>
        </w:rPr>
        <w:t>CESSIONÁRIO</w:t>
      </w:r>
      <w:r>
        <w:rPr>
          <w:sz w:val="24"/>
          <w:szCs w:val="24"/>
        </w:rPr>
        <w:t xml:space="preserve"> aos parceiros, aos Profissionais de Engenharia, Geologia e Biologia Credenciados, entre outros, sempre no atendimento do interesse público.</w:t>
      </w:r>
    </w:p>
    <w:p>
      <w:pPr>
        <w:pStyle w:val="Normal"/>
        <w:numPr>
          <w:ilvl w:val="0"/>
          <w:numId w:val="1"/>
        </w:numPr>
        <w:spacing w:lineRule="auto" w:line="360"/>
        <w:ind w:left="425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face da presente cessão e transferência de direitos autorais o </w:t>
      </w:r>
      <w:r>
        <w:rPr>
          <w:b/>
          <w:sz w:val="24"/>
          <w:szCs w:val="24"/>
        </w:rPr>
        <w:t>CESSIONÁRIO</w:t>
      </w:r>
      <w:r>
        <w:rPr>
          <w:sz w:val="24"/>
          <w:szCs w:val="24"/>
        </w:rPr>
        <w:t xml:space="preserve"> está autorizado a conferir aos </w:t>
      </w:r>
      <w:r>
        <w:rPr>
          <w:b/>
          <w:sz w:val="24"/>
          <w:szCs w:val="24"/>
        </w:rPr>
        <w:t>PROJETOS</w:t>
      </w:r>
      <w:r>
        <w:rPr>
          <w:sz w:val="24"/>
          <w:szCs w:val="24"/>
        </w:rPr>
        <w:t xml:space="preserve"> as mais variadas modalidades de utilização, fruição e disposição, sem qualquer restrição de espaço, idioma, quantidade de exemplares, número de veiculações, emissões, transmissões e/ou retransmissões, incluindo os direitos de divulgação em qualquer tipo de mídia, existente ou que venha a existir, desde que, na divulgação, conste o crédito aos profissionais responsáveis pela elaboração dos mesmos.</w:t>
      </w:r>
    </w:p>
    <w:p>
      <w:pPr>
        <w:pStyle w:val="Normal"/>
        <w:numPr>
          <w:ilvl w:val="0"/>
          <w:numId w:val="1"/>
        </w:numPr>
        <w:spacing w:lineRule="auto" w:line="360"/>
        <w:ind w:left="425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</w:t>
      </w:r>
      <w:r>
        <w:rPr>
          <w:b/>
          <w:sz w:val="24"/>
          <w:szCs w:val="24"/>
        </w:rPr>
        <w:t>CESSIONÁRIO</w:t>
      </w:r>
      <w:r>
        <w:rPr>
          <w:sz w:val="24"/>
          <w:szCs w:val="24"/>
        </w:rPr>
        <w:t xml:space="preserve"> poderá indicar ou anunciar o nome dos autores dos </w:t>
      </w:r>
      <w:r>
        <w:rPr>
          <w:b/>
          <w:sz w:val="24"/>
          <w:szCs w:val="24"/>
        </w:rPr>
        <w:t>PROJETOS</w:t>
      </w:r>
      <w:r>
        <w:rPr>
          <w:sz w:val="24"/>
          <w:szCs w:val="24"/>
        </w:rPr>
        <w:t xml:space="preserve"> na forma que considerar mais adequada em quaisquer divulgações, inclusive nas hipóteses de adaptações e adequações dos </w:t>
      </w:r>
      <w:r>
        <w:rPr>
          <w:b/>
          <w:sz w:val="24"/>
          <w:szCs w:val="24"/>
        </w:rPr>
        <w:t>PROJETOS</w:t>
      </w:r>
      <w:r>
        <w:rPr>
          <w:sz w:val="24"/>
          <w:szCs w:val="24"/>
        </w:rPr>
        <w:t>, sendo estas conforme conceito da Lei nº 9.610/1998, art. 5º, inc. VIII, alínea “g”, salvo se houver limitação de espaço ou tempo na mídia de divulgação.</w:t>
      </w:r>
    </w:p>
    <w:p>
      <w:pPr>
        <w:pStyle w:val="Normal"/>
        <w:numPr>
          <w:ilvl w:val="0"/>
          <w:numId w:val="1"/>
        </w:numPr>
        <w:spacing w:lineRule="auto" w:line="360"/>
        <w:ind w:left="425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</w:t>
      </w:r>
      <w:r>
        <w:rPr>
          <w:b/>
          <w:sz w:val="24"/>
          <w:szCs w:val="24"/>
        </w:rPr>
        <w:t>CESSIONÁRIO</w:t>
      </w:r>
      <w:r>
        <w:rPr>
          <w:sz w:val="24"/>
          <w:szCs w:val="24"/>
        </w:rPr>
        <w:t xml:space="preserve"> poderá reutilizar os planos ou projetos originais para outras áreas ou localidades além daquela para a qual foram originalmente feitos, com as adaptações técnicas que considerar necessárias, sendo que o </w:t>
      </w:r>
      <w:r>
        <w:rPr>
          <w:b/>
          <w:sz w:val="24"/>
          <w:szCs w:val="24"/>
        </w:rPr>
        <w:t>CEDENTE</w:t>
      </w:r>
      <w:r>
        <w:rPr>
          <w:sz w:val="24"/>
          <w:szCs w:val="24"/>
        </w:rPr>
        <w:t xml:space="preserve"> não será remunerado por essa reutilização.</w:t>
      </w:r>
    </w:p>
    <w:p>
      <w:pPr>
        <w:pStyle w:val="Normal"/>
        <w:numPr>
          <w:ilvl w:val="0"/>
          <w:numId w:val="1"/>
        </w:numPr>
        <w:spacing w:lineRule="auto" w:line="360"/>
        <w:ind w:left="425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</w:t>
      </w:r>
      <w:r>
        <w:rPr>
          <w:b/>
          <w:sz w:val="24"/>
          <w:szCs w:val="24"/>
        </w:rPr>
        <w:t>CEDENTE</w:t>
      </w:r>
      <w:r>
        <w:rPr>
          <w:sz w:val="24"/>
          <w:szCs w:val="24"/>
        </w:rPr>
        <w:t xml:space="preserve"> fará constar em todos os documentos que venham a compor os PROJETOS, ou em parte deles, a critério do CESSIONÁRIO o teor da cessão de direitos autorais e autorizações desta cláusula e, com destaque, a inscrição “</w:t>
      </w:r>
      <w:r>
        <w:rPr>
          <w:b/>
          <w:sz w:val="24"/>
          <w:szCs w:val="24"/>
        </w:rPr>
        <w:t>PROPRIEDADE DO MUNICÍPIO DE SANTA CRUZ DO SUL</w:t>
      </w:r>
      <w:r>
        <w:rPr>
          <w:sz w:val="24"/>
          <w:szCs w:val="24"/>
        </w:rPr>
        <w:t>”.</w:t>
      </w:r>
    </w:p>
    <w:p>
      <w:pPr>
        <w:pStyle w:val="Normal"/>
        <w:numPr>
          <w:ilvl w:val="0"/>
          <w:numId w:val="1"/>
        </w:numPr>
        <w:spacing w:lineRule="auto" w:line="360"/>
        <w:ind w:left="425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</w:t>
      </w:r>
      <w:r>
        <w:rPr>
          <w:b/>
          <w:sz w:val="24"/>
          <w:szCs w:val="24"/>
        </w:rPr>
        <w:t>CEDENTE</w:t>
      </w:r>
      <w:r>
        <w:rPr>
          <w:sz w:val="24"/>
          <w:szCs w:val="24"/>
        </w:rPr>
        <w:t xml:space="preserve"> se compromete a não fazer o aproveitamento substancial dos </w:t>
      </w:r>
      <w:r>
        <w:rPr>
          <w:b/>
          <w:sz w:val="24"/>
          <w:szCs w:val="24"/>
        </w:rPr>
        <w:t>PROJETOS</w:t>
      </w:r>
      <w:r>
        <w:rPr>
          <w:sz w:val="24"/>
          <w:szCs w:val="24"/>
        </w:rPr>
        <w:t xml:space="preserve"> em outros projetos que venha a elaborar, de modo a preservar a originalidade dos serviços, salvo com autorização do </w:t>
      </w:r>
      <w:r>
        <w:rPr>
          <w:b/>
          <w:sz w:val="24"/>
          <w:szCs w:val="24"/>
        </w:rPr>
        <w:t>CESSIONÁRIO</w:t>
      </w:r>
      <w:r>
        <w:rPr>
          <w:sz w:val="24"/>
          <w:szCs w:val="24"/>
        </w:rPr>
        <w:t xml:space="preserve"> e comprovado atendimento do interesse público.</w:t>
      </w:r>
    </w:p>
    <w:p>
      <w:pPr>
        <w:pStyle w:val="Normal"/>
        <w:numPr>
          <w:ilvl w:val="0"/>
          <w:numId w:val="1"/>
        </w:numPr>
        <w:spacing w:lineRule="auto" w:line="360"/>
        <w:ind w:left="425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</w:t>
      </w:r>
      <w:r>
        <w:rPr>
          <w:b/>
          <w:sz w:val="24"/>
          <w:szCs w:val="24"/>
        </w:rPr>
        <w:t>CEDENTE</w:t>
      </w:r>
      <w:r>
        <w:rPr>
          <w:sz w:val="24"/>
          <w:szCs w:val="24"/>
        </w:rPr>
        <w:t xml:space="preserve"> declara ser o(a) legítimo(a) e exclusivo autor(a) e criador(a) dos </w:t>
      </w:r>
      <w:r>
        <w:rPr>
          <w:b/>
          <w:sz w:val="24"/>
          <w:szCs w:val="24"/>
        </w:rPr>
        <w:t>PROJETOS</w:t>
      </w:r>
      <w:r>
        <w:rPr>
          <w:sz w:val="24"/>
          <w:szCs w:val="24"/>
        </w:rPr>
        <w:t xml:space="preserve">, comprometendo-se a responder por todos e quaisquer danos causados ao </w:t>
      </w:r>
      <w:r>
        <w:rPr>
          <w:b/>
          <w:sz w:val="24"/>
          <w:szCs w:val="24"/>
        </w:rPr>
        <w:t>CESSIONÁRIO</w:t>
      </w:r>
      <w:r>
        <w:rPr>
          <w:sz w:val="24"/>
          <w:szCs w:val="24"/>
        </w:rPr>
        <w:t xml:space="preserve"> e a terceiros em decorrência da violação de quaisquer direitos, inclusive de propriedade intelectual.</w:t>
      </w:r>
    </w:p>
    <w:p>
      <w:pPr>
        <w:pStyle w:val="Normal"/>
        <w:numPr>
          <w:ilvl w:val="0"/>
          <w:numId w:val="1"/>
        </w:numPr>
        <w:spacing w:lineRule="auto" w:line="360"/>
        <w:ind w:left="425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face de eventual reivindicação apresentada ao </w:t>
      </w:r>
      <w:r>
        <w:rPr>
          <w:b/>
          <w:sz w:val="24"/>
          <w:szCs w:val="24"/>
        </w:rPr>
        <w:t>CESSIONÁRIO</w:t>
      </w:r>
      <w:r>
        <w:rPr>
          <w:sz w:val="24"/>
          <w:szCs w:val="24"/>
        </w:rPr>
        <w:t xml:space="preserve"> por terceiros relativa a quaisquer direitos sobre os </w:t>
      </w:r>
      <w:r>
        <w:rPr>
          <w:b/>
          <w:sz w:val="24"/>
          <w:szCs w:val="24"/>
        </w:rPr>
        <w:t>PROJETOS</w:t>
      </w:r>
      <w:r>
        <w:rPr>
          <w:sz w:val="24"/>
          <w:szCs w:val="24"/>
        </w:rPr>
        <w:t xml:space="preserve"> ou direitos neles incluídos, o </w:t>
      </w:r>
      <w:r>
        <w:rPr>
          <w:b/>
          <w:sz w:val="24"/>
          <w:szCs w:val="24"/>
        </w:rPr>
        <w:t>CEDENTE</w:t>
      </w:r>
      <w:r>
        <w:rPr>
          <w:sz w:val="24"/>
          <w:szCs w:val="24"/>
        </w:rPr>
        <w:t xml:space="preserve"> deverá adotar, às suas exclusivas expensas, todas as providências necessárias para assegurar ao </w:t>
      </w:r>
      <w:r>
        <w:rPr>
          <w:b/>
          <w:sz w:val="24"/>
          <w:szCs w:val="24"/>
        </w:rPr>
        <w:t>CESSIONÁRIO</w:t>
      </w:r>
      <w:r>
        <w:rPr>
          <w:sz w:val="24"/>
          <w:szCs w:val="24"/>
        </w:rPr>
        <w:t xml:space="preserve"> o exercício de seus direitos, respondendo exclusivamente por quaisquer infrações de caráter civil ou criminal.</w:t>
      </w:r>
    </w:p>
    <w:p>
      <w:pPr>
        <w:pStyle w:val="Normal"/>
        <w:numPr>
          <w:ilvl w:val="0"/>
          <w:numId w:val="1"/>
        </w:numPr>
        <w:spacing w:lineRule="auto" w:line="360"/>
        <w:ind w:left="425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Caso o </w:t>
      </w:r>
      <w:r>
        <w:rPr>
          <w:b/>
          <w:sz w:val="24"/>
          <w:szCs w:val="24"/>
        </w:rPr>
        <w:t>CESSIONÁRIO</w:t>
      </w:r>
      <w:r>
        <w:rPr>
          <w:sz w:val="24"/>
          <w:szCs w:val="24"/>
        </w:rPr>
        <w:t xml:space="preserve">, por questões referentes a direitos sobre os </w:t>
      </w:r>
      <w:r>
        <w:rPr>
          <w:b/>
          <w:sz w:val="24"/>
          <w:szCs w:val="24"/>
        </w:rPr>
        <w:t>PROJETOS</w:t>
      </w:r>
      <w:r>
        <w:rPr>
          <w:sz w:val="24"/>
          <w:szCs w:val="24"/>
        </w:rPr>
        <w:t xml:space="preserve"> ou direitos neles incluídos, venha a ser acionado judicialmente, o </w:t>
      </w:r>
      <w:r>
        <w:rPr>
          <w:b/>
          <w:sz w:val="24"/>
          <w:szCs w:val="24"/>
        </w:rPr>
        <w:t>CEDENTE</w:t>
      </w:r>
      <w:r>
        <w:rPr>
          <w:sz w:val="24"/>
          <w:szCs w:val="24"/>
        </w:rPr>
        <w:t xml:space="preserve">, além de colaborar para a defesa do </w:t>
      </w:r>
      <w:r>
        <w:rPr>
          <w:b/>
          <w:sz w:val="24"/>
          <w:szCs w:val="24"/>
        </w:rPr>
        <w:t>CESSIONÁRIO</w:t>
      </w:r>
      <w:r>
        <w:rPr>
          <w:sz w:val="24"/>
          <w:szCs w:val="24"/>
        </w:rPr>
        <w:t xml:space="preserve"> e fornecer os subsídios necessários, assumirá o polo passivo da demanda.</w:t>
      </w:r>
    </w:p>
    <w:p>
      <w:pPr>
        <w:pStyle w:val="Normal"/>
        <w:numPr>
          <w:ilvl w:val="0"/>
          <w:numId w:val="1"/>
        </w:numPr>
        <w:spacing w:lineRule="auto" w:line="360"/>
        <w:ind w:left="425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cessão e a transferência dos direitos autorais patrimoniais vigorarão por prazo ilimitado sobre os </w:t>
      </w:r>
      <w:r>
        <w:rPr>
          <w:b/>
          <w:sz w:val="24"/>
          <w:szCs w:val="24"/>
        </w:rPr>
        <w:t>PROJETOS</w:t>
      </w:r>
      <w:r>
        <w:rPr>
          <w:sz w:val="24"/>
          <w:szCs w:val="24"/>
        </w:rPr>
        <w:t>, bem como por eventual prazo de proteção que venha a ser concedido por futura alteração legislativa.</w:t>
      </w:r>
    </w:p>
    <w:p>
      <w:pPr>
        <w:pStyle w:val="Normal"/>
        <w:numPr>
          <w:ilvl w:val="0"/>
          <w:numId w:val="1"/>
        </w:numPr>
        <w:spacing w:lineRule="auto" w:line="360"/>
        <w:ind w:left="425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cessão e transferência dos direitos autorais patrimoniais sobre os </w:t>
      </w:r>
      <w:r>
        <w:rPr>
          <w:b/>
          <w:sz w:val="24"/>
          <w:szCs w:val="24"/>
        </w:rPr>
        <w:t>PROJETOS</w:t>
      </w:r>
      <w:r>
        <w:rPr>
          <w:sz w:val="24"/>
          <w:szCs w:val="24"/>
        </w:rPr>
        <w:t xml:space="preserve"> serão válidas em todo o território nacional.</w:t>
      </w:r>
    </w:p>
    <w:p>
      <w:pPr>
        <w:pStyle w:val="Normal"/>
        <w:numPr>
          <w:ilvl w:val="0"/>
          <w:numId w:val="1"/>
        </w:numPr>
        <w:spacing w:lineRule="auto" w:line="360"/>
        <w:ind w:left="425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</w:t>
      </w:r>
      <w:r>
        <w:rPr>
          <w:b/>
          <w:sz w:val="24"/>
          <w:szCs w:val="24"/>
        </w:rPr>
        <w:t>CEDENTE</w:t>
      </w:r>
      <w:r>
        <w:rPr>
          <w:sz w:val="24"/>
          <w:szCs w:val="24"/>
        </w:rPr>
        <w:t xml:space="preserve">, sob sua responsabilidade, fornecerá ao </w:t>
      </w:r>
      <w:r>
        <w:rPr>
          <w:b/>
          <w:sz w:val="24"/>
          <w:szCs w:val="24"/>
        </w:rPr>
        <w:t>CESSIONÁRIO</w:t>
      </w:r>
      <w:r>
        <w:rPr>
          <w:sz w:val="24"/>
          <w:szCs w:val="24"/>
        </w:rPr>
        <w:t>, por escrito, no prazo definido na respectiva solicitação, os nomes, sinais convencionais ou pseudônimos que devam ser mencionados na indicação de autoria e divulgação dos</w:t>
      </w:r>
      <w:r>
        <w:rPr>
          <w:b/>
          <w:sz w:val="24"/>
          <w:szCs w:val="24"/>
        </w:rPr>
        <w:t xml:space="preserve"> PROJETOS</w:t>
      </w:r>
      <w:r>
        <w:rPr>
          <w:sz w:val="24"/>
          <w:szCs w:val="24"/>
        </w:rPr>
        <w:t>, bem como seu título, se houver.</w:t>
      </w:r>
    </w:p>
    <w:p>
      <w:pPr>
        <w:pStyle w:val="Normal"/>
        <w:numPr>
          <w:ilvl w:val="0"/>
          <w:numId w:val="1"/>
        </w:numPr>
        <w:spacing w:lineRule="auto" w:line="360"/>
        <w:ind w:left="425" w:hanging="425"/>
        <w:jc w:val="both"/>
        <w:rPr>
          <w:sz w:val="24"/>
          <w:szCs w:val="24"/>
        </w:rPr>
      </w:pPr>
      <w:r>
        <w:rPr>
          <w:sz w:val="24"/>
          <w:szCs w:val="24"/>
        </w:rPr>
        <w:t>Este instrumento obriga as partes, assim como seus herdeiros e sucessores.</w:t>
      </w:r>
    </w:p>
    <w:p>
      <w:pPr>
        <w:pStyle w:val="Normal"/>
        <w:numPr>
          <w:ilvl w:val="0"/>
          <w:numId w:val="1"/>
        </w:numPr>
        <w:spacing w:lineRule="auto" w:line="360"/>
        <w:ind w:left="425" w:hanging="425"/>
        <w:jc w:val="both"/>
        <w:rPr>
          <w:sz w:val="24"/>
          <w:szCs w:val="24"/>
        </w:rPr>
      </w:pPr>
      <w:r>
        <w:rPr>
          <w:sz w:val="24"/>
          <w:szCs w:val="24"/>
        </w:rPr>
        <w:t>As partes elegem o foro da Comarca de Santa Cruz do Sul, Estado do Rio Grande do Sul, para dirimir todo e qualquer eventual conflito oriundo deste contrato, em obediência ao disposto no § 2º do art. 55 da Lei 14.133 01 de Abril de 2021.</w:t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>E, por estarem justas e contratadas, assinam o presente, por si e seus sucessores, em 3 (três) vias de igual teor e forma, rubricadas para todos os fins de direito na presença de duas testemunhas instrumentais que também assinam.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right"/>
        <w:rPr/>
      </w:pPr>
      <w:r>
        <w:rPr/>
        <w:t>Santa Cruz do Sul, _______ de _____________________ de 2024.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nextPage"/>
          <w:pgSz w:w="11906" w:h="16838"/>
          <w:pgMar w:left="1440" w:right="1440" w:header="0" w:top="1440" w:footer="0" w:bottom="1440" w:gutter="0"/>
          <w:pgNumType w:start="1"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rPr/>
      </w:pPr>
      <w:r>
        <w:rPr/>
        <w:t>_________________________________</w:t>
      </w:r>
    </w:p>
    <w:p>
      <w:pPr>
        <w:pStyle w:val="Normal"/>
        <w:rPr/>
      </w:pPr>
      <w:r>
        <w:rPr/>
        <w:t>[Nome do(a) autor(a)]</w:t>
      </w:r>
    </w:p>
    <w:p>
      <w:pPr>
        <w:pStyle w:val="Normal"/>
        <w:rPr/>
      </w:pPr>
      <w:r>
        <w:rPr/>
        <w:t>CEDENTE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_________________________________</w:t>
      </w:r>
    </w:p>
    <w:p>
      <w:pPr>
        <w:pStyle w:val="Normal"/>
        <w:rPr/>
      </w:pPr>
      <w:r>
        <w:rPr/>
        <w:t>[NOME]</w:t>
      </w:r>
    </w:p>
    <w:p>
      <w:pPr>
        <w:pStyle w:val="Normal"/>
        <w:rPr/>
      </w:pPr>
      <w:r>
        <w:rPr/>
        <w:t>TESTEMUNHA</w:t>
      </w:r>
    </w:p>
    <w:p>
      <w:pPr>
        <w:sectPr>
          <w:type w:val="continuous"/>
          <w:pgSz w:w="11906" w:h="16838"/>
          <w:pgMar w:left="1440" w:right="1440" w:header="0" w:top="1440" w:footer="0" w:bottom="1440" w:gutter="0"/>
          <w:cols w:num="2" w:space="720" w:equalWidth="true" w:sep="false"/>
          <w:formProt w:val="false"/>
          <w:textDirection w:val="lrTb"/>
          <w:docGrid w:type="default" w:linePitch="100" w:charSpace="4096"/>
        </w:sectPr>
      </w:pP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440" w:right="1440" w:header="0" w:top="1440" w:footer="0" w:bottom="1440" w:gutter="0"/>
          <w:formProt w:val="false"/>
          <w:textDirection w:val="lrTb"/>
          <w:docGrid w:type="default" w:linePitch="100" w:charSpace="4096"/>
        </w:sectPr>
      </w:pPr>
    </w:p>
    <w:p>
      <w:pPr>
        <w:pStyle w:val="Normal"/>
        <w:rPr/>
      </w:pPr>
      <w:r>
        <w:rPr/>
        <w:t>_________________________________</w:t>
      </w:r>
    </w:p>
    <w:p>
      <w:pPr>
        <w:pStyle w:val="Normal"/>
        <w:rPr/>
      </w:pPr>
      <w:r>
        <w:rPr/>
        <w:t>Simone Beatriz Schneider</w:t>
      </w:r>
    </w:p>
    <w:p>
      <w:pPr>
        <w:pStyle w:val="Normal"/>
        <w:rPr/>
      </w:pPr>
      <w:r>
        <w:rPr/>
        <w:t>SECRETÁRIA MUNICIPAL DE</w:t>
      </w:r>
    </w:p>
    <w:p>
      <w:pPr>
        <w:pStyle w:val="Normal"/>
        <w:rPr/>
      </w:pPr>
      <w:r>
        <w:rPr/>
        <w:t>MEIO AMBIENTE, SANEAMENTO E SUSTENTABILIDADE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_________________________________</w:t>
      </w:r>
    </w:p>
    <w:p>
      <w:pPr>
        <w:pStyle w:val="Normal"/>
        <w:rPr/>
      </w:pPr>
      <w:r>
        <w:rPr/>
        <w:t>[NOME]</w:t>
      </w:r>
    </w:p>
    <w:p>
      <w:pPr>
        <w:pStyle w:val="Normal"/>
        <w:rPr/>
      </w:pPr>
      <w:r>
        <w:rPr/>
        <w:t>TESTEMUNHA</w:t>
      </w:r>
    </w:p>
    <w:sectPr>
      <w:type w:val="continuous"/>
      <w:pgSz w:w="11906" w:h="16838"/>
      <w:pgMar w:left="1440" w:right="1440" w:header="0" w:top="1440" w:footer="0" w:bottom="1440" w:gutter="0"/>
      <w:cols w:num="2" w:space="720" w:equalWidth="true" w:sep="false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pacing w:lineRule="auto" w:line="276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tulo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Ttulo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Ttulo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character" w:styleId="ListLabel1">
    <w:name w:val="ListLabel 1"/>
    <w:qFormat/>
    <w:rPr>
      <w:sz w:val="24"/>
      <w:u w:val="none"/>
    </w:rPr>
  </w:style>
  <w:style w:type="character" w:styleId="ListLabel2">
    <w:name w:val="ListLabel 2"/>
    <w:qFormat/>
    <w:rPr>
      <w:u w:val="none"/>
    </w:rPr>
  </w:style>
  <w:style w:type="character" w:styleId="ListLabel3">
    <w:name w:val="ListLabel 3"/>
    <w:qFormat/>
    <w:rPr>
      <w:u w:val="none"/>
    </w:rPr>
  </w:style>
  <w:style w:type="character" w:styleId="ListLabel4">
    <w:name w:val="ListLabel 4"/>
    <w:qFormat/>
    <w:rPr>
      <w:u w:val="none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u w:val="none"/>
    </w:rPr>
  </w:style>
  <w:style w:type="character" w:styleId="ListLabel7">
    <w:name w:val="ListLabel 7"/>
    <w:qFormat/>
    <w:rPr>
      <w:u w:val="none"/>
    </w:rPr>
  </w:style>
  <w:style w:type="character" w:styleId="ListLabel8">
    <w:name w:val="ListLabel 8"/>
    <w:qFormat/>
    <w:rPr>
      <w:u w:val="none"/>
    </w:rPr>
  </w:style>
  <w:style w:type="character" w:styleId="ListLabel9">
    <w:name w:val="ListLabel 9"/>
    <w:qFormat/>
    <w:rPr>
      <w:u w:val="non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/>
      <w:bidi w:val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tulododocumento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tulo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0nuO19P5aWU6rW5tFG1WVqbYBWw==">CgMxLjA4AHIhMXlsQmRiaVBYMDdIUHZ3SDVUY1lOZWpYc0lEZmdUMFN1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LibreOffice/6.1.2.1$Windows_X86_64 LibreOffice_project/65905a128db06ba48db947242809d14d3f9a93fe</Application>
  <Pages>4</Pages>
  <Words>832</Words>
  <Characters>4980</Characters>
  <CharactersWithSpaces>5763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